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950BE">
      <w:pPr>
        <w:spacing w:before="81" w:line="700" w:lineRule="exact"/>
      </w:pPr>
      <w:r>
        <w:rPr>
          <w:position w:val="-14"/>
        </w:rPr>
        <w:drawing>
          <wp:inline distT="0" distB="0" distL="0" distR="0">
            <wp:extent cx="558800" cy="4445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819" cy="44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970F2">
      <w:pPr>
        <w:spacing w:line="69" w:lineRule="exact"/>
      </w:pPr>
    </w:p>
    <w:p w14:paraId="3F92CC4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A56CDBD">
      <w:pPr>
        <w:spacing w:before="132" w:line="185" w:lineRule="auto"/>
        <w:ind w:left="25"/>
        <w:rPr>
          <w:rFonts w:ascii="宋体" w:hAnsi="宋体" w:eastAsia="宋体" w:cs="宋体"/>
          <w:sz w:val="41"/>
          <w:szCs w:val="41"/>
        </w:rPr>
      </w:pPr>
      <w:r>
        <w:rPr>
          <w:rFonts w:ascii="宋体" w:hAnsi="宋体" w:eastAsia="宋体" w:cs="宋体"/>
          <w:b/>
          <w:bCs/>
          <w:spacing w:val="-3"/>
          <w:sz w:val="41"/>
          <w:szCs w:val="41"/>
        </w:rPr>
        <w:t>银侨投资</w:t>
      </w:r>
    </w:p>
    <w:p w14:paraId="7B419593">
      <w:pPr>
        <w:spacing w:line="188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17"/>
          <w:szCs w:val="17"/>
        </w:rPr>
        <w:t>YINQIAO INVESTOR</w:t>
      </w:r>
    </w:p>
    <w:p w14:paraId="070C6DC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7FBC2D5">
      <w:pPr>
        <w:spacing w:before="252" w:line="222" w:lineRule="auto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3"/>
          <w:sz w:val="34"/>
          <w:szCs w:val="34"/>
        </w:rPr>
        <w:t>专业的特殊投资机构</w:t>
      </w:r>
    </w:p>
    <w:p w14:paraId="201CFEFD">
      <w:pPr>
        <w:spacing w:line="222" w:lineRule="auto"/>
        <w:rPr>
          <w:rFonts w:ascii="黑体" w:hAnsi="黑体" w:eastAsia="黑体" w:cs="黑体"/>
          <w:sz w:val="34"/>
          <w:szCs w:val="34"/>
        </w:rPr>
        <w:sectPr>
          <w:pgSz w:w="11910" w:h="16840"/>
          <w:pgMar w:top="258" w:right="774" w:bottom="0" w:left="719" w:header="0" w:footer="0" w:gutter="0"/>
          <w:cols w:equalWidth="0" w:num="3">
            <w:col w:w="881" w:space="70"/>
            <w:col w:w="6250" w:space="100"/>
            <w:col w:w="3116"/>
          </w:cols>
        </w:sectPr>
      </w:pPr>
      <w:r>
        <w:rPr>
          <w:sz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2435225</wp:posOffset>
                </wp:positionH>
                <wp:positionV relativeFrom="paragraph">
                  <wp:posOffset>-191770</wp:posOffset>
                </wp:positionV>
                <wp:extent cx="2761615" cy="733425"/>
                <wp:effectExtent l="5080" t="4445" r="5080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527925" y="391795"/>
                          <a:ext cx="276161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87D03C">
                            <w:pPr>
                              <w:rPr>
                                <w:rFonts w:hint="default" w:eastAsia="宋体"/>
                                <w:b/>
                                <w:bCs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sz w:val="48"/>
                                <w:szCs w:val="48"/>
                                <w:lang w:val="en-US" w:eastAsia="zh-CN"/>
                              </w:rPr>
                              <w:t>以下内容必知必会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1.75pt;margin-top:-15.1pt;height:57.75pt;width:217.45pt;z-index:251659264;mso-width-relative:page;mso-height-relative:page;" fillcolor="#FFFFFF [3201]" filled="t" stroked="t" coordsize="21600,21600" o:gfxdata="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g6txItcAAAAKAQAADwAAAAAAAAABACAAAAAiAAAAZHJzL2Rvd25yZXYueG1sUEsBAhQAFAAA&#10;AAgAh07iQPi4wNZiAgAAwgQAAA4AAAAAAAAAAQAgAAAAJgEAAGRycy9lMm9Eb2MueG1sUEsFBgAA&#10;AAAGAAYAWQEAAPo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887D03C">
                      <w:pPr>
                        <w:rPr>
                          <w:rFonts w:hint="default" w:eastAsia="宋体"/>
                          <w:b/>
                          <w:bCs/>
                          <w:sz w:val="48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bCs/>
                          <w:sz w:val="48"/>
                          <w:szCs w:val="48"/>
                          <w:lang w:val="en-US" w:eastAsia="zh-CN"/>
                        </w:rPr>
                        <w:t>以下内容必知必会</w:t>
                      </w:r>
                    </w:p>
                  </w:txbxContent>
                </v:textbox>
              </v:shape>
            </w:pict>
          </mc:Fallback>
        </mc:AlternateContent>
      </w:r>
    </w:p>
    <w:p w14:paraId="58B7B38A">
      <w:pPr>
        <w:spacing w:before="224"/>
      </w:pPr>
    </w:p>
    <w:tbl>
      <w:tblPr>
        <w:tblStyle w:val="5"/>
        <w:tblW w:w="500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96"/>
        <w:gridCol w:w="2800"/>
        <w:gridCol w:w="1010"/>
        <w:gridCol w:w="413"/>
        <w:gridCol w:w="1252"/>
        <w:gridCol w:w="317"/>
        <w:gridCol w:w="3246"/>
      </w:tblGrid>
      <w:tr w14:paraId="59261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5000" w:type="pct"/>
            <w:gridSpan w:val="7"/>
            <w:vAlign w:val="top"/>
          </w:tcPr>
          <w:p w14:paraId="7F56AB39">
            <w:pPr>
              <w:pStyle w:val="6"/>
              <w:spacing w:before="175" w:line="220" w:lineRule="auto"/>
              <w:ind w:left="3840"/>
              <w:rPr>
                <w:rFonts w:hint="default" w:eastAsia="宋体"/>
                <w:color w:val="auto"/>
                <w:sz w:val="36"/>
                <w:szCs w:val="36"/>
                <w:lang w:val="en-US" w:eastAsia="zh-CN"/>
              </w:rPr>
            </w:pPr>
            <w:r>
              <w:rPr>
                <w:b/>
                <w:bCs/>
                <w:color w:val="auto"/>
                <w:spacing w:val="-3"/>
                <w:sz w:val="36"/>
                <w:szCs w:val="36"/>
              </w:rPr>
              <w:t>配资保房立项表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color w:val="auto"/>
                <w:sz w:val="52"/>
                <w:szCs w:val="52"/>
                <w:lang w:val="en-US" w:eastAsia="zh-CN"/>
              </w:rPr>
              <w:t xml:space="preserve"> </w:t>
            </w:r>
          </w:p>
        </w:tc>
      </w:tr>
      <w:tr w14:paraId="4E497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69" w:type="pct"/>
            <w:vMerge w:val="restart"/>
            <w:tcBorders>
              <w:bottom w:val="nil"/>
            </w:tcBorders>
            <w:textDirection w:val="tbRlV"/>
            <w:vAlign w:val="top"/>
          </w:tcPr>
          <w:p w14:paraId="18B107CC">
            <w:pPr>
              <w:spacing w:line="249" w:lineRule="auto"/>
              <w:rPr>
                <w:rFonts w:ascii="Arial"/>
                <w:color w:val="auto"/>
                <w:sz w:val="21"/>
              </w:rPr>
            </w:pPr>
          </w:p>
          <w:p w14:paraId="26F222C4">
            <w:pPr>
              <w:spacing w:line="249" w:lineRule="auto"/>
              <w:rPr>
                <w:rFonts w:ascii="Arial"/>
                <w:color w:val="auto"/>
                <w:sz w:val="21"/>
              </w:rPr>
            </w:pPr>
          </w:p>
          <w:p w14:paraId="51EE3556">
            <w:pPr>
              <w:pStyle w:val="6"/>
              <w:spacing w:before="73" w:line="202" w:lineRule="auto"/>
              <w:ind w:left="70"/>
              <w:rPr>
                <w:color w:val="auto"/>
              </w:rPr>
            </w:pPr>
            <w:r>
              <w:rPr>
                <w:color w:val="auto"/>
              </w:rPr>
              <w:t>产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</w:rPr>
              <w:t>权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</w:rPr>
              <w:t>信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</w:rPr>
              <w:t>息</w:t>
            </w:r>
          </w:p>
        </w:tc>
        <w:tc>
          <w:tcPr>
            <w:tcW w:w="2624" w:type="pct"/>
            <w:gridSpan w:val="4"/>
            <w:vAlign w:val="top"/>
          </w:tcPr>
          <w:p w14:paraId="7E34A441">
            <w:pPr>
              <w:pStyle w:val="6"/>
              <w:spacing w:before="120" w:line="219" w:lineRule="auto"/>
              <w:ind w:left="81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房产</w:t>
            </w:r>
            <w:r>
              <w:rPr>
                <w:rFonts w:hint="eastAsia"/>
                <w:lang w:eastAsia="zh-CN"/>
              </w:rPr>
              <w:t>地址：</w:t>
            </w:r>
          </w:p>
        </w:tc>
        <w:tc>
          <w:tcPr>
            <w:tcW w:w="1706" w:type="pct"/>
            <w:gridSpan w:val="2"/>
            <w:vAlign w:val="top"/>
          </w:tcPr>
          <w:p w14:paraId="4A74B53F">
            <w:pPr>
              <w:pStyle w:val="6"/>
              <w:spacing w:before="120" w:line="219" w:lineRule="auto"/>
              <w:ind w:left="81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房产面积：</w:t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hd w:val="clear"/>
                <w:lang w:val="en-US" w:eastAsia="zh-CN"/>
              </w:rPr>
              <w:t xml:space="preserve"> 平方</w:t>
            </w:r>
          </w:p>
        </w:tc>
      </w:tr>
      <w:tr w14:paraId="4160E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6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9A7B4A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4330" w:type="pct"/>
            <w:gridSpan w:val="6"/>
            <w:vAlign w:val="top"/>
          </w:tcPr>
          <w:p w14:paraId="5049E667">
            <w:pPr>
              <w:pStyle w:val="6"/>
              <w:spacing w:before="111" w:line="219" w:lineRule="auto"/>
              <w:ind w:left="101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</w:rPr>
              <w:t>房产现况：(自住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</w:rPr>
              <w:t xml:space="preserve"> 亲友住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33"/>
              </w:rPr>
              <w:t xml:space="preserve"> </w:t>
            </w:r>
            <w:r>
              <w:rPr>
                <w:color w:val="auto"/>
              </w:rPr>
              <w:t>出租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</w:rPr>
              <w:t xml:space="preserve"> 空置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14"/>
              </w:rPr>
              <w:t xml:space="preserve"> </w:t>
            </w:r>
            <w:r>
              <w:rPr>
                <w:color w:val="auto"/>
              </w:rPr>
              <w:t>毛坯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</w:rPr>
              <w:t>)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</w:p>
        </w:tc>
      </w:tr>
      <w:tr w14:paraId="2B4AC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669" w:type="pct"/>
            <w:vMerge w:val="continue"/>
            <w:tcBorders>
              <w:top w:val="nil"/>
            </w:tcBorders>
            <w:textDirection w:val="tbRlV"/>
            <w:vAlign w:val="top"/>
          </w:tcPr>
          <w:p w14:paraId="13B59AB2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4330" w:type="pct"/>
            <w:gridSpan w:val="6"/>
            <w:vAlign w:val="top"/>
          </w:tcPr>
          <w:p w14:paraId="7C79C210">
            <w:pPr>
              <w:pStyle w:val="6"/>
              <w:spacing w:before="101" w:line="219" w:lineRule="auto"/>
              <w:ind w:left="101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</w:rPr>
              <w:t>房产属性：住宅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</w:rPr>
              <w:t>公寓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</w:rPr>
              <w:t xml:space="preserve"> 商铺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52"/>
              </w:rPr>
              <w:t xml:space="preserve"> </w:t>
            </w:r>
            <w:r>
              <w:rPr>
                <w:color w:val="auto"/>
              </w:rPr>
              <w:t>自建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</w:p>
        </w:tc>
      </w:tr>
      <w:tr w14:paraId="5414B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69" w:type="pct"/>
            <w:vMerge w:val="restart"/>
            <w:tcBorders>
              <w:bottom w:val="nil"/>
            </w:tcBorders>
            <w:textDirection w:val="tbRlV"/>
            <w:vAlign w:val="top"/>
          </w:tcPr>
          <w:p w14:paraId="5DF29123">
            <w:pPr>
              <w:spacing w:line="249" w:lineRule="auto"/>
              <w:rPr>
                <w:rFonts w:ascii="Arial"/>
                <w:sz w:val="21"/>
              </w:rPr>
            </w:pPr>
          </w:p>
          <w:p w14:paraId="7F93AE7D">
            <w:pPr>
              <w:spacing w:line="249" w:lineRule="auto"/>
              <w:rPr>
                <w:rFonts w:ascii="Arial"/>
                <w:sz w:val="21"/>
              </w:rPr>
            </w:pPr>
          </w:p>
          <w:p w14:paraId="4495E25E">
            <w:pPr>
              <w:pStyle w:val="6"/>
              <w:spacing w:before="73" w:line="202" w:lineRule="auto"/>
              <w:ind w:left="822"/>
            </w:pPr>
            <w:r>
              <w:t>产</w:t>
            </w:r>
            <w:r>
              <w:rPr>
                <w:spacing w:val="-24"/>
              </w:rPr>
              <w:t xml:space="preserve"> </w:t>
            </w:r>
            <w:r>
              <w:t>权</w:t>
            </w:r>
            <w:r>
              <w:rPr>
                <w:spacing w:val="-24"/>
              </w:rPr>
              <w:t xml:space="preserve"> </w:t>
            </w:r>
            <w:r>
              <w:t>人</w:t>
            </w:r>
            <w:r>
              <w:rPr>
                <w:spacing w:val="-24"/>
              </w:rPr>
              <w:t xml:space="preserve"> </w:t>
            </w:r>
            <w:r>
              <w:t>信</w:t>
            </w:r>
            <w:r>
              <w:rPr>
                <w:spacing w:val="-24"/>
              </w:rPr>
              <w:t xml:space="preserve"> </w:t>
            </w:r>
            <w:r>
              <w:t>息</w:t>
            </w:r>
          </w:p>
        </w:tc>
        <w:tc>
          <w:tcPr>
            <w:tcW w:w="1826" w:type="pct"/>
            <w:gridSpan w:val="2"/>
            <w:vAlign w:val="top"/>
          </w:tcPr>
          <w:p w14:paraId="60CFBC38">
            <w:pPr>
              <w:pStyle w:val="6"/>
              <w:spacing w:before="122" w:line="219" w:lineRule="auto"/>
              <w:ind w:left="71"/>
              <w:rPr>
                <w:rFonts w:hint="eastAsia" w:eastAsia="宋体"/>
                <w:lang w:val="en-US" w:eastAsia="zh-CN"/>
              </w:rPr>
            </w:pPr>
            <w:r>
              <w:rPr>
                <w:spacing w:val="-1"/>
              </w:rPr>
              <w:t>产权人姓名：</w:t>
            </w:r>
          </w:p>
        </w:tc>
        <w:tc>
          <w:tcPr>
            <w:tcW w:w="2504" w:type="pct"/>
            <w:gridSpan w:val="4"/>
            <w:vAlign w:val="top"/>
          </w:tcPr>
          <w:p w14:paraId="194D73F9">
            <w:pPr>
              <w:pStyle w:val="6"/>
              <w:spacing w:before="123" w:line="221" w:lineRule="auto"/>
              <w:ind w:left="335"/>
              <w:rPr>
                <w:rFonts w:hint="default" w:eastAsia="宋体"/>
                <w:lang w:val="en-US" w:eastAsia="zh-CN"/>
              </w:rPr>
            </w:pPr>
            <w:r>
              <w:rPr>
                <w:spacing w:val="-1"/>
              </w:rPr>
              <w:t>联系方式：</w:t>
            </w:r>
          </w:p>
        </w:tc>
      </w:tr>
      <w:tr w14:paraId="4FDE7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6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F3A325">
            <w:pPr>
              <w:rPr>
                <w:rFonts w:ascii="Arial"/>
                <w:sz w:val="21"/>
              </w:rPr>
            </w:pPr>
          </w:p>
        </w:tc>
        <w:tc>
          <w:tcPr>
            <w:tcW w:w="1826" w:type="pct"/>
            <w:gridSpan w:val="2"/>
            <w:vAlign w:val="top"/>
          </w:tcPr>
          <w:p w14:paraId="57D62551">
            <w:pPr>
              <w:pStyle w:val="6"/>
              <w:spacing w:before="112" w:line="219" w:lineRule="auto"/>
              <w:ind w:left="71"/>
              <w:rPr>
                <w:color w:val="auto"/>
              </w:rPr>
            </w:pPr>
            <w:r>
              <w:rPr>
                <w:color w:val="auto"/>
                <w:spacing w:val="2"/>
              </w:rPr>
              <w:t>婚姻情况：</w:t>
            </w:r>
            <w:r>
              <w:rPr>
                <w:rFonts w:hint="eastAsia"/>
                <w:color w:val="auto"/>
                <w:spacing w:val="-1"/>
                <w:lang w:eastAsia="zh-CN"/>
              </w:rPr>
              <w:t>婚内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2"/>
              </w:rPr>
              <w:t xml:space="preserve"> 离异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2"/>
              </w:rPr>
              <w:t>未婚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</w:p>
        </w:tc>
        <w:tc>
          <w:tcPr>
            <w:tcW w:w="2504" w:type="pct"/>
            <w:gridSpan w:val="4"/>
            <w:vAlign w:val="top"/>
          </w:tcPr>
          <w:p w14:paraId="19446372">
            <w:pPr>
              <w:pStyle w:val="6"/>
              <w:spacing w:before="112" w:line="220" w:lineRule="auto"/>
              <w:ind w:left="335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color w:val="auto"/>
                <w:spacing w:val="2"/>
              </w:rPr>
              <w:t>是否唯一住房：是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2"/>
              </w:rPr>
              <w:t>否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</w:p>
        </w:tc>
      </w:tr>
      <w:tr w14:paraId="0A593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66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1A3FB4">
            <w:pPr>
              <w:rPr>
                <w:rFonts w:ascii="Arial"/>
                <w:sz w:val="21"/>
              </w:rPr>
            </w:pPr>
          </w:p>
        </w:tc>
        <w:tc>
          <w:tcPr>
            <w:tcW w:w="4330" w:type="pct"/>
            <w:gridSpan w:val="6"/>
            <w:vAlign w:val="top"/>
          </w:tcPr>
          <w:p w14:paraId="136A002F">
            <w:pPr>
              <w:pStyle w:val="6"/>
              <w:spacing w:before="142" w:line="220" w:lineRule="auto"/>
              <w:ind w:left="3801"/>
              <w:rPr>
                <w:color w:val="auto"/>
              </w:rPr>
            </w:pPr>
            <w:r>
              <w:rPr>
                <w:color w:val="auto"/>
                <w:spacing w:val="-2"/>
              </w:rPr>
              <w:t>家庭成员情况</w:t>
            </w:r>
          </w:p>
        </w:tc>
      </w:tr>
      <w:tr w14:paraId="172D6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6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5F336DD">
            <w:pPr>
              <w:rPr>
                <w:rFonts w:ascii="Arial"/>
                <w:sz w:val="21"/>
              </w:rPr>
            </w:pPr>
          </w:p>
        </w:tc>
        <w:tc>
          <w:tcPr>
            <w:tcW w:w="1342" w:type="pct"/>
            <w:vAlign w:val="top"/>
          </w:tcPr>
          <w:p w14:paraId="72081D68">
            <w:pPr>
              <w:pStyle w:val="6"/>
              <w:spacing w:before="123" w:line="219" w:lineRule="auto"/>
              <w:ind w:left="1091"/>
              <w:rPr>
                <w:color w:val="auto"/>
              </w:rPr>
            </w:pPr>
            <w:r>
              <w:rPr>
                <w:color w:val="auto"/>
                <w:spacing w:val="14"/>
              </w:rPr>
              <w:t>姓名</w:t>
            </w:r>
          </w:p>
        </w:tc>
        <w:tc>
          <w:tcPr>
            <w:tcW w:w="1434" w:type="pct"/>
            <w:gridSpan w:val="4"/>
            <w:vAlign w:val="top"/>
          </w:tcPr>
          <w:p w14:paraId="35554296">
            <w:pPr>
              <w:pStyle w:val="6"/>
              <w:spacing w:before="123" w:line="219" w:lineRule="auto"/>
              <w:ind w:left="1264"/>
              <w:rPr>
                <w:color w:val="auto"/>
              </w:rPr>
            </w:pPr>
            <w:r>
              <w:rPr>
                <w:color w:val="auto"/>
                <w:spacing w:val="-3"/>
              </w:rPr>
              <w:t>年龄</w:t>
            </w:r>
          </w:p>
        </w:tc>
        <w:tc>
          <w:tcPr>
            <w:tcW w:w="1553" w:type="pct"/>
            <w:vAlign w:val="top"/>
          </w:tcPr>
          <w:p w14:paraId="4980E2D5">
            <w:pPr>
              <w:pStyle w:val="6"/>
              <w:spacing w:before="123" w:line="220" w:lineRule="auto"/>
              <w:ind w:left="1317"/>
              <w:rPr>
                <w:color w:val="auto"/>
              </w:rPr>
            </w:pPr>
            <w:r>
              <w:rPr>
                <w:color w:val="auto"/>
                <w:spacing w:val="10"/>
              </w:rPr>
              <w:t>关系</w:t>
            </w:r>
          </w:p>
        </w:tc>
      </w:tr>
      <w:tr w14:paraId="38168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6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B94100">
            <w:pPr>
              <w:rPr>
                <w:rFonts w:ascii="Arial"/>
                <w:sz w:val="21"/>
              </w:rPr>
            </w:pPr>
          </w:p>
        </w:tc>
        <w:tc>
          <w:tcPr>
            <w:tcW w:w="1342" w:type="pct"/>
            <w:vAlign w:val="center"/>
          </w:tcPr>
          <w:p w14:paraId="441FAE93"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  <w:tc>
          <w:tcPr>
            <w:tcW w:w="1434" w:type="pct"/>
            <w:gridSpan w:val="4"/>
            <w:vAlign w:val="center"/>
          </w:tcPr>
          <w:p w14:paraId="32B4ACB1"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  <w:tc>
          <w:tcPr>
            <w:tcW w:w="1553" w:type="pct"/>
            <w:vAlign w:val="center"/>
          </w:tcPr>
          <w:p w14:paraId="6B9A5A4E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</w:p>
        </w:tc>
      </w:tr>
      <w:tr w14:paraId="66F96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C7216A">
            <w:pPr>
              <w:rPr>
                <w:rFonts w:ascii="Arial"/>
                <w:sz w:val="21"/>
              </w:rPr>
            </w:pPr>
          </w:p>
        </w:tc>
        <w:tc>
          <w:tcPr>
            <w:tcW w:w="1342" w:type="pct"/>
            <w:vAlign w:val="center"/>
          </w:tcPr>
          <w:p w14:paraId="1FD6A8EA"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  <w:tc>
          <w:tcPr>
            <w:tcW w:w="1434" w:type="pct"/>
            <w:gridSpan w:val="4"/>
            <w:vAlign w:val="center"/>
          </w:tcPr>
          <w:p w14:paraId="5B3D638F"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  <w:tc>
          <w:tcPr>
            <w:tcW w:w="1553" w:type="pct"/>
            <w:vAlign w:val="center"/>
          </w:tcPr>
          <w:p w14:paraId="5BF89D0E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</w:p>
        </w:tc>
      </w:tr>
      <w:tr w14:paraId="6A618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69" w:type="pct"/>
            <w:vMerge w:val="continue"/>
            <w:tcBorders>
              <w:top w:val="nil"/>
            </w:tcBorders>
            <w:textDirection w:val="tbRlV"/>
            <w:vAlign w:val="top"/>
          </w:tcPr>
          <w:p w14:paraId="74ABE7F0">
            <w:pPr>
              <w:rPr>
                <w:rFonts w:ascii="Arial"/>
                <w:sz w:val="21"/>
              </w:rPr>
            </w:pPr>
          </w:p>
        </w:tc>
        <w:tc>
          <w:tcPr>
            <w:tcW w:w="1342" w:type="pct"/>
            <w:vAlign w:val="center"/>
          </w:tcPr>
          <w:p w14:paraId="5F4BB2DC"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  <w:tc>
          <w:tcPr>
            <w:tcW w:w="1434" w:type="pct"/>
            <w:gridSpan w:val="4"/>
            <w:vAlign w:val="center"/>
          </w:tcPr>
          <w:p w14:paraId="1C9F794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</w:p>
        </w:tc>
        <w:tc>
          <w:tcPr>
            <w:tcW w:w="1553" w:type="pct"/>
            <w:vAlign w:val="center"/>
          </w:tcPr>
          <w:p w14:paraId="0A5F1F11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</w:p>
        </w:tc>
      </w:tr>
      <w:tr w14:paraId="10D0A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69" w:type="pct"/>
            <w:vMerge w:val="restart"/>
            <w:tcBorders>
              <w:bottom w:val="nil"/>
            </w:tcBorders>
            <w:textDirection w:val="tbRlV"/>
            <w:vAlign w:val="top"/>
          </w:tcPr>
          <w:p w14:paraId="1C919817">
            <w:pPr>
              <w:spacing w:line="249" w:lineRule="auto"/>
              <w:rPr>
                <w:rFonts w:ascii="Arial"/>
                <w:sz w:val="21"/>
              </w:rPr>
            </w:pPr>
          </w:p>
          <w:p w14:paraId="2CAE4847">
            <w:pPr>
              <w:spacing w:line="249" w:lineRule="auto"/>
              <w:rPr>
                <w:rFonts w:ascii="Arial"/>
                <w:sz w:val="21"/>
              </w:rPr>
            </w:pPr>
          </w:p>
          <w:p w14:paraId="30C42EB8">
            <w:pPr>
              <w:pStyle w:val="6"/>
              <w:spacing w:before="74" w:line="203" w:lineRule="auto"/>
              <w:ind w:left="243"/>
            </w:pPr>
            <w:r>
              <w:rPr>
                <w:spacing w:val="-1"/>
              </w:rPr>
              <w:t>产</w:t>
            </w:r>
            <w:r>
              <w:rPr>
                <w:spacing w:val="-25"/>
              </w:rPr>
              <w:t xml:space="preserve"> </w:t>
            </w:r>
            <w:r>
              <w:rPr>
                <w:spacing w:val="-1"/>
              </w:rPr>
              <w:t>权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贷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款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信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息</w:t>
            </w:r>
          </w:p>
        </w:tc>
        <w:tc>
          <w:tcPr>
            <w:tcW w:w="2024" w:type="pct"/>
            <w:gridSpan w:val="3"/>
            <w:vAlign w:val="top"/>
          </w:tcPr>
          <w:p w14:paraId="2BAF9CD0">
            <w:pPr>
              <w:pStyle w:val="6"/>
              <w:spacing w:before="123" w:line="219" w:lineRule="auto"/>
              <w:ind w:left="190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color w:val="auto"/>
              </w:rPr>
              <w:t>贷款银行：</w:t>
            </w:r>
            <w:r>
              <w:rPr>
                <w:rFonts w:hint="eastAsia"/>
                <w:color w:val="auto"/>
                <w:lang w:eastAsia="zh-CN"/>
              </w:rPr>
              <w:t>招商</w:t>
            </w:r>
          </w:p>
        </w:tc>
        <w:tc>
          <w:tcPr>
            <w:tcW w:w="2306" w:type="pct"/>
            <w:gridSpan w:val="3"/>
            <w:vAlign w:val="top"/>
          </w:tcPr>
          <w:p w14:paraId="2443B03F">
            <w:pPr>
              <w:pStyle w:val="6"/>
              <w:spacing w:before="142" w:line="220" w:lineRule="auto"/>
              <w:ind w:left="325"/>
              <w:rPr>
                <w:color w:val="auto"/>
              </w:rPr>
            </w:pPr>
            <w:r>
              <w:rPr>
                <w:color w:val="auto"/>
              </w:rPr>
              <w:t>每月还款：</w:t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  <w:r>
              <w:rPr>
                <w:color w:val="auto"/>
                <w:spacing w:val="6"/>
              </w:rPr>
              <w:t xml:space="preserve">   </w:t>
            </w:r>
            <w:r>
              <w:rPr>
                <w:color w:val="auto"/>
              </w:rPr>
              <w:t>元</w:t>
            </w:r>
          </w:p>
        </w:tc>
      </w:tr>
      <w:tr w14:paraId="6CE5B3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66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3E0D78">
            <w:pPr>
              <w:rPr>
                <w:rFonts w:ascii="Arial"/>
                <w:sz w:val="21"/>
              </w:rPr>
            </w:pPr>
          </w:p>
        </w:tc>
        <w:tc>
          <w:tcPr>
            <w:tcW w:w="2024" w:type="pct"/>
            <w:gridSpan w:val="3"/>
            <w:vAlign w:val="top"/>
          </w:tcPr>
          <w:p w14:paraId="3B0C9D0C">
            <w:pPr>
              <w:pStyle w:val="6"/>
              <w:spacing w:before="112" w:line="220" w:lineRule="auto"/>
              <w:ind w:left="190"/>
              <w:rPr>
                <w:color w:val="auto"/>
              </w:rPr>
            </w:pPr>
            <w:r>
              <w:rPr>
                <w:color w:val="auto"/>
                <w:spacing w:val="5"/>
              </w:rPr>
              <w:t>贷款类型：按揭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5"/>
              </w:rPr>
              <w:t xml:space="preserve">   全款房抵押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</w:p>
        </w:tc>
        <w:tc>
          <w:tcPr>
            <w:tcW w:w="2306" w:type="pct"/>
            <w:gridSpan w:val="3"/>
            <w:vAlign w:val="top"/>
          </w:tcPr>
          <w:p w14:paraId="765F3B0C">
            <w:pPr>
              <w:pStyle w:val="6"/>
              <w:spacing w:before="104" w:line="221" w:lineRule="auto"/>
              <w:ind w:left="325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  <w:spacing w:val="-1"/>
              </w:rPr>
              <w:t>还款日：</w:t>
            </w:r>
            <w:r>
              <w:rPr>
                <w:rFonts w:hint="eastAsia"/>
                <w:color w:val="auto"/>
                <w:spacing w:val="-1"/>
                <w:lang w:val="en-US" w:eastAsia="zh-CN"/>
              </w:rPr>
              <w:t xml:space="preserve">  日</w:t>
            </w:r>
          </w:p>
        </w:tc>
      </w:tr>
      <w:tr w14:paraId="28DBD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6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02F21C">
            <w:pPr>
              <w:rPr>
                <w:rFonts w:ascii="Arial"/>
                <w:sz w:val="21"/>
              </w:rPr>
            </w:pPr>
          </w:p>
        </w:tc>
        <w:tc>
          <w:tcPr>
            <w:tcW w:w="2024" w:type="pct"/>
            <w:gridSpan w:val="3"/>
            <w:vAlign w:val="top"/>
          </w:tcPr>
          <w:p w14:paraId="4AB55370">
            <w:pPr>
              <w:pStyle w:val="6"/>
              <w:spacing w:before="114" w:line="219" w:lineRule="auto"/>
              <w:ind w:left="19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</w:rPr>
              <w:t>贷款日期：</w:t>
            </w:r>
            <w:r>
              <w:rPr>
                <w:rFonts w:hint="eastAsia"/>
                <w:color w:val="auto"/>
                <w:lang w:val="en-US" w:eastAsia="zh-CN"/>
              </w:rPr>
              <w:t xml:space="preserve">   年   月</w:t>
            </w:r>
          </w:p>
        </w:tc>
        <w:tc>
          <w:tcPr>
            <w:tcW w:w="2306" w:type="pct"/>
            <w:gridSpan w:val="3"/>
            <w:vAlign w:val="top"/>
          </w:tcPr>
          <w:p w14:paraId="67F6140B">
            <w:pPr>
              <w:pStyle w:val="6"/>
              <w:spacing w:before="143" w:line="220" w:lineRule="auto"/>
              <w:ind w:left="325"/>
              <w:rPr>
                <w:color w:val="auto"/>
              </w:rPr>
            </w:pPr>
            <w:r>
              <w:rPr>
                <w:color w:val="auto"/>
              </w:rPr>
              <w:t>剩余贷款：</w:t>
            </w:r>
            <w:r>
              <w:rPr>
                <w:color w:val="auto"/>
                <w:spacing w:val="6"/>
              </w:rPr>
              <w:t xml:space="preserve"> </w:t>
            </w:r>
            <w:r>
              <w:rPr>
                <w:rFonts w:hint="eastAsia"/>
                <w:color w:val="auto"/>
                <w:spacing w:val="6"/>
                <w:lang w:val="en-US" w:eastAsia="zh-CN"/>
              </w:rPr>
              <w:t xml:space="preserve">  </w:t>
            </w:r>
            <w:r>
              <w:rPr>
                <w:color w:val="auto"/>
                <w:spacing w:val="6"/>
              </w:rPr>
              <w:t xml:space="preserve">   </w:t>
            </w:r>
            <w:r>
              <w:rPr>
                <w:color w:val="auto"/>
              </w:rPr>
              <w:t>元</w:t>
            </w:r>
          </w:p>
        </w:tc>
      </w:tr>
      <w:tr w14:paraId="0E65A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6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2100EA">
            <w:pPr>
              <w:rPr>
                <w:rFonts w:ascii="Arial"/>
                <w:sz w:val="21"/>
              </w:rPr>
            </w:pPr>
          </w:p>
        </w:tc>
        <w:tc>
          <w:tcPr>
            <w:tcW w:w="2024" w:type="pct"/>
            <w:gridSpan w:val="3"/>
            <w:vAlign w:val="top"/>
          </w:tcPr>
          <w:p w14:paraId="12F3A5B1">
            <w:pPr>
              <w:pStyle w:val="6"/>
              <w:spacing w:before="124" w:line="219" w:lineRule="auto"/>
              <w:ind w:left="19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</w:rPr>
              <w:t>贷款金额：</w:t>
            </w:r>
            <w:r>
              <w:rPr>
                <w:rFonts w:hint="eastAsia"/>
                <w:color w:val="auto"/>
                <w:lang w:val="en-US" w:eastAsia="zh-CN"/>
              </w:rPr>
              <w:t xml:space="preserve">  万</w:t>
            </w:r>
          </w:p>
        </w:tc>
        <w:tc>
          <w:tcPr>
            <w:tcW w:w="2306" w:type="pct"/>
            <w:gridSpan w:val="3"/>
            <w:vAlign w:val="top"/>
          </w:tcPr>
          <w:p w14:paraId="17368997">
            <w:pPr>
              <w:pStyle w:val="6"/>
              <w:spacing w:before="135" w:line="228" w:lineRule="auto"/>
              <w:ind w:left="325"/>
              <w:rPr>
                <w:color w:val="auto"/>
              </w:rPr>
            </w:pPr>
            <w:r>
              <w:rPr>
                <w:color w:val="auto"/>
                <w:spacing w:val="2"/>
              </w:rPr>
              <w:t>担保方式：有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2"/>
              </w:rPr>
              <w:t xml:space="preserve">  无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7"/>
              </w:rPr>
              <w:t xml:space="preserve">   </w:t>
            </w:r>
            <w:r>
              <w:rPr>
                <w:color w:val="auto"/>
                <w:spacing w:val="2"/>
                <w:position w:val="-1"/>
              </w:rPr>
              <w:t>担保人：</w:t>
            </w:r>
          </w:p>
        </w:tc>
      </w:tr>
      <w:tr w14:paraId="610FB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69" w:type="pct"/>
            <w:vMerge w:val="continue"/>
            <w:tcBorders>
              <w:top w:val="nil"/>
            </w:tcBorders>
            <w:textDirection w:val="tbRlV"/>
            <w:vAlign w:val="top"/>
          </w:tcPr>
          <w:p w14:paraId="5E9203BD">
            <w:pPr>
              <w:rPr>
                <w:rFonts w:ascii="Arial"/>
                <w:sz w:val="21"/>
              </w:rPr>
            </w:pPr>
          </w:p>
        </w:tc>
        <w:tc>
          <w:tcPr>
            <w:tcW w:w="2024" w:type="pct"/>
            <w:gridSpan w:val="3"/>
            <w:vAlign w:val="top"/>
          </w:tcPr>
          <w:p w14:paraId="563B112C">
            <w:pPr>
              <w:pStyle w:val="6"/>
              <w:spacing w:before="113" w:line="219" w:lineRule="auto"/>
              <w:ind w:left="190"/>
              <w:rPr>
                <w:color w:val="auto"/>
              </w:rPr>
            </w:pPr>
            <w:r>
              <w:rPr>
                <w:color w:val="auto"/>
                <w:spacing w:val="1"/>
              </w:rPr>
              <w:t>还款方式：等额本息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1"/>
              </w:rPr>
              <w:t xml:space="preserve">  先息后本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</w:p>
        </w:tc>
        <w:tc>
          <w:tcPr>
            <w:tcW w:w="2306" w:type="pct"/>
            <w:gridSpan w:val="3"/>
            <w:vAlign w:val="top"/>
          </w:tcPr>
          <w:p w14:paraId="1E833457">
            <w:pPr>
              <w:pStyle w:val="6"/>
              <w:spacing w:before="115" w:line="220" w:lineRule="auto"/>
              <w:ind w:left="325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</w:rPr>
              <w:t>逾期时间：</w:t>
            </w:r>
          </w:p>
        </w:tc>
      </w:tr>
      <w:tr w14:paraId="7765E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9" w:type="pct"/>
            <w:vMerge w:val="restart"/>
            <w:tcBorders>
              <w:bottom w:val="nil"/>
            </w:tcBorders>
            <w:textDirection w:val="tbRlV"/>
            <w:vAlign w:val="top"/>
          </w:tcPr>
          <w:p w14:paraId="5A33E5F9">
            <w:pPr>
              <w:spacing w:line="356" w:lineRule="auto"/>
              <w:rPr>
                <w:rFonts w:ascii="Arial"/>
                <w:sz w:val="21"/>
              </w:rPr>
            </w:pPr>
          </w:p>
          <w:p w14:paraId="7D4B60E9">
            <w:pPr>
              <w:pStyle w:val="6"/>
              <w:spacing w:before="74" w:line="199" w:lineRule="auto"/>
              <w:ind w:left="572"/>
            </w:pPr>
            <w:r>
              <w:rPr>
                <w:spacing w:val="23"/>
                <w:w w:val="121"/>
              </w:rPr>
              <w:t>(二押)</w:t>
            </w:r>
          </w:p>
          <w:p w14:paraId="0A3B49D6">
            <w:pPr>
              <w:pStyle w:val="6"/>
              <w:spacing w:before="151" w:line="203" w:lineRule="auto"/>
              <w:ind w:left="265"/>
            </w:pPr>
            <w:r>
              <w:rPr>
                <w:spacing w:val="54"/>
              </w:rPr>
              <w:t>产权贷款信息</w:t>
            </w:r>
          </w:p>
        </w:tc>
        <w:tc>
          <w:tcPr>
            <w:tcW w:w="2024" w:type="pct"/>
            <w:gridSpan w:val="3"/>
            <w:vAlign w:val="top"/>
          </w:tcPr>
          <w:p w14:paraId="6D16E871">
            <w:pPr>
              <w:pStyle w:val="6"/>
              <w:spacing w:before="103" w:line="219" w:lineRule="auto"/>
              <w:ind w:left="19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</w:rPr>
              <w:t>贷款机构：</w:t>
            </w:r>
          </w:p>
        </w:tc>
        <w:tc>
          <w:tcPr>
            <w:tcW w:w="2306" w:type="pct"/>
            <w:gridSpan w:val="3"/>
            <w:vAlign w:val="top"/>
          </w:tcPr>
          <w:p w14:paraId="0B92577A">
            <w:pPr>
              <w:pStyle w:val="6"/>
              <w:spacing w:before="144" w:line="220" w:lineRule="auto"/>
              <w:ind w:left="325"/>
              <w:rPr>
                <w:color w:val="auto"/>
              </w:rPr>
            </w:pPr>
            <w:r>
              <w:rPr>
                <w:color w:val="auto"/>
              </w:rPr>
              <w:t>每月还款：</w:t>
            </w:r>
            <w:r>
              <w:rPr>
                <w:color w:val="auto"/>
                <w:spacing w:val="6"/>
              </w:rPr>
              <w:t xml:space="preserve">    </w:t>
            </w:r>
            <w:r>
              <w:rPr>
                <w:color w:val="auto"/>
              </w:rPr>
              <w:t>元</w:t>
            </w:r>
          </w:p>
        </w:tc>
      </w:tr>
      <w:tr w14:paraId="44D02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6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0D95B6E">
            <w:pPr>
              <w:rPr>
                <w:rFonts w:ascii="Arial"/>
                <w:sz w:val="21"/>
              </w:rPr>
            </w:pPr>
          </w:p>
        </w:tc>
        <w:tc>
          <w:tcPr>
            <w:tcW w:w="2024" w:type="pct"/>
            <w:gridSpan w:val="3"/>
            <w:vAlign w:val="top"/>
          </w:tcPr>
          <w:p w14:paraId="05840DFD">
            <w:pPr>
              <w:pStyle w:val="6"/>
              <w:spacing w:before="134" w:line="220" w:lineRule="auto"/>
              <w:ind w:left="190"/>
              <w:rPr>
                <w:color w:val="auto"/>
              </w:rPr>
            </w:pPr>
            <w:r>
              <w:rPr>
                <w:color w:val="auto"/>
                <w:spacing w:val="5"/>
              </w:rPr>
              <w:t>贷款类型：按揭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5"/>
              </w:rPr>
              <w:t xml:space="preserve">    全款房抵押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</w:p>
        </w:tc>
        <w:tc>
          <w:tcPr>
            <w:tcW w:w="2306" w:type="pct"/>
            <w:gridSpan w:val="3"/>
            <w:vAlign w:val="top"/>
          </w:tcPr>
          <w:p w14:paraId="7FE927B8">
            <w:pPr>
              <w:pStyle w:val="6"/>
              <w:spacing w:before="126" w:line="221" w:lineRule="auto"/>
              <w:ind w:left="325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  <w:spacing w:val="-1"/>
              </w:rPr>
              <w:t>还款日：</w:t>
            </w:r>
            <w:r>
              <w:rPr>
                <w:rFonts w:hint="eastAsia"/>
                <w:color w:val="auto"/>
                <w:spacing w:val="-1"/>
                <w:lang w:val="en-US" w:eastAsia="zh-CN"/>
              </w:rPr>
              <w:t>每月  号</w:t>
            </w:r>
          </w:p>
        </w:tc>
      </w:tr>
      <w:tr w14:paraId="7F3D4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6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98FA88">
            <w:pPr>
              <w:rPr>
                <w:rFonts w:ascii="Arial"/>
                <w:sz w:val="21"/>
              </w:rPr>
            </w:pPr>
          </w:p>
        </w:tc>
        <w:tc>
          <w:tcPr>
            <w:tcW w:w="2024" w:type="pct"/>
            <w:gridSpan w:val="3"/>
            <w:vAlign w:val="top"/>
          </w:tcPr>
          <w:p w14:paraId="5254CCE5">
            <w:pPr>
              <w:pStyle w:val="6"/>
              <w:spacing w:before="116" w:line="219" w:lineRule="auto"/>
              <w:ind w:left="19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</w:rPr>
              <w:t>贷款日期：</w:t>
            </w:r>
          </w:p>
        </w:tc>
        <w:tc>
          <w:tcPr>
            <w:tcW w:w="2306" w:type="pct"/>
            <w:gridSpan w:val="3"/>
            <w:vAlign w:val="top"/>
          </w:tcPr>
          <w:p w14:paraId="14F075CE">
            <w:pPr>
              <w:pStyle w:val="6"/>
              <w:spacing w:before="106" w:line="227" w:lineRule="auto"/>
              <w:ind w:left="325"/>
              <w:rPr>
                <w:color w:val="auto"/>
              </w:rPr>
            </w:pPr>
            <w:r>
              <w:rPr>
                <w:color w:val="auto"/>
              </w:rPr>
              <w:t>剩余贷款：</w:t>
            </w:r>
            <w:r>
              <w:rPr>
                <w:color w:val="auto"/>
                <w:spacing w:val="5"/>
              </w:rPr>
              <w:t xml:space="preserve">      </w:t>
            </w:r>
            <w:r>
              <w:rPr>
                <w:color w:val="auto"/>
              </w:rPr>
              <w:t>元</w:t>
            </w:r>
          </w:p>
        </w:tc>
      </w:tr>
      <w:tr w14:paraId="6083B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6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05133D">
            <w:pPr>
              <w:rPr>
                <w:rFonts w:ascii="Arial"/>
                <w:sz w:val="21"/>
              </w:rPr>
            </w:pPr>
          </w:p>
        </w:tc>
        <w:tc>
          <w:tcPr>
            <w:tcW w:w="2024" w:type="pct"/>
            <w:gridSpan w:val="3"/>
            <w:vAlign w:val="top"/>
          </w:tcPr>
          <w:p w14:paraId="137CDD27">
            <w:pPr>
              <w:pStyle w:val="6"/>
              <w:spacing w:before="116" w:line="219" w:lineRule="auto"/>
              <w:ind w:left="19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</w:rPr>
              <w:t>贷款金额：</w:t>
            </w:r>
          </w:p>
        </w:tc>
        <w:tc>
          <w:tcPr>
            <w:tcW w:w="2306" w:type="pct"/>
            <w:gridSpan w:val="3"/>
            <w:vAlign w:val="top"/>
          </w:tcPr>
          <w:p w14:paraId="37F4B9F6">
            <w:pPr>
              <w:pStyle w:val="6"/>
              <w:spacing w:before="116" w:line="220" w:lineRule="auto"/>
              <w:ind w:left="325"/>
              <w:rPr>
                <w:color w:val="auto"/>
              </w:rPr>
            </w:pPr>
            <w:r>
              <w:rPr>
                <w:color w:val="auto"/>
                <w:spacing w:val="-1"/>
              </w:rPr>
              <w:t>担保方式：有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-1"/>
              </w:rPr>
              <w:t xml:space="preserve">  无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8"/>
              </w:rPr>
              <w:t xml:space="preserve">   </w:t>
            </w:r>
            <w:r>
              <w:rPr>
                <w:color w:val="auto"/>
                <w:spacing w:val="-1"/>
              </w:rPr>
              <w:t>担保人：</w:t>
            </w:r>
          </w:p>
        </w:tc>
      </w:tr>
      <w:tr w14:paraId="0673B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69" w:type="pct"/>
            <w:vMerge w:val="continue"/>
            <w:tcBorders>
              <w:top w:val="nil"/>
            </w:tcBorders>
            <w:textDirection w:val="tbRlV"/>
            <w:vAlign w:val="top"/>
          </w:tcPr>
          <w:p w14:paraId="3E3A8E4D">
            <w:pPr>
              <w:rPr>
                <w:rFonts w:ascii="Arial"/>
                <w:sz w:val="21"/>
              </w:rPr>
            </w:pPr>
          </w:p>
        </w:tc>
        <w:tc>
          <w:tcPr>
            <w:tcW w:w="2024" w:type="pct"/>
            <w:gridSpan w:val="3"/>
            <w:vAlign w:val="top"/>
          </w:tcPr>
          <w:p w14:paraId="7ADA6A71">
            <w:pPr>
              <w:pStyle w:val="6"/>
              <w:spacing w:before="124" w:line="219" w:lineRule="auto"/>
              <w:ind w:left="190"/>
              <w:rPr>
                <w:color w:val="auto"/>
              </w:rPr>
            </w:pPr>
            <w:r>
              <w:rPr>
                <w:color w:val="auto"/>
                <w:spacing w:val="1"/>
              </w:rPr>
              <w:t>还款方式：等额本息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1"/>
              </w:rPr>
              <w:t xml:space="preserve">  先息后本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</w:p>
        </w:tc>
        <w:tc>
          <w:tcPr>
            <w:tcW w:w="2306" w:type="pct"/>
            <w:gridSpan w:val="3"/>
            <w:vAlign w:val="top"/>
          </w:tcPr>
          <w:p w14:paraId="691FE473">
            <w:pPr>
              <w:pStyle w:val="6"/>
              <w:spacing w:before="126" w:line="220" w:lineRule="auto"/>
              <w:ind w:left="325"/>
              <w:rPr>
                <w:color w:val="auto"/>
              </w:rPr>
            </w:pPr>
            <w:r>
              <w:rPr>
                <w:color w:val="auto"/>
              </w:rPr>
              <w:t>逾期时间：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</w:p>
        </w:tc>
      </w:tr>
      <w:tr w14:paraId="656785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669" w:type="pct"/>
            <w:vMerge w:val="restart"/>
            <w:tcBorders>
              <w:bottom w:val="nil"/>
            </w:tcBorders>
            <w:vAlign w:val="top"/>
          </w:tcPr>
          <w:p w14:paraId="56E825BE">
            <w:pPr>
              <w:pStyle w:val="6"/>
              <w:spacing w:before="205" w:line="270" w:lineRule="auto"/>
              <w:ind w:left="464" w:right="367" w:hanging="109"/>
            </w:pPr>
            <w:r>
              <w:rPr>
                <w:spacing w:val="-3"/>
              </w:rPr>
              <w:t>产权人</w:t>
            </w:r>
            <w:r>
              <w:t xml:space="preserve"> </w:t>
            </w:r>
            <w:r>
              <w:rPr>
                <w:spacing w:val="-2"/>
              </w:rPr>
              <w:t>诉求</w:t>
            </w:r>
          </w:p>
        </w:tc>
        <w:tc>
          <w:tcPr>
            <w:tcW w:w="2024" w:type="pct"/>
            <w:gridSpan w:val="3"/>
            <w:vAlign w:val="top"/>
          </w:tcPr>
          <w:p w14:paraId="3457E206">
            <w:pPr>
              <w:pStyle w:val="6"/>
              <w:spacing w:before="106" w:line="219" w:lineRule="auto"/>
              <w:ind w:left="190"/>
              <w:rPr>
                <w:color w:val="auto"/>
              </w:rPr>
            </w:pPr>
            <w:r>
              <w:rPr>
                <w:color w:val="auto"/>
                <w:spacing w:val="2"/>
              </w:rPr>
              <w:t>客户诉求：弃房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2"/>
              </w:rPr>
              <w:t xml:space="preserve">   保房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</w:p>
        </w:tc>
        <w:tc>
          <w:tcPr>
            <w:tcW w:w="2306" w:type="pct"/>
            <w:gridSpan w:val="3"/>
            <w:vAlign w:val="top"/>
          </w:tcPr>
          <w:p w14:paraId="40FD55AB">
            <w:pPr>
              <w:pStyle w:val="6"/>
              <w:spacing w:before="106" w:line="219" w:lineRule="auto"/>
              <w:ind w:left="325"/>
              <w:rPr>
                <w:color w:val="auto"/>
              </w:rPr>
            </w:pPr>
            <w:r>
              <w:rPr>
                <w:color w:val="auto"/>
                <w:spacing w:val="-1"/>
              </w:rPr>
              <w:t>客户资金回暖时间：  年</w:t>
            </w:r>
          </w:p>
        </w:tc>
      </w:tr>
      <w:tr w14:paraId="1E604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69" w:type="pct"/>
            <w:vMerge w:val="continue"/>
            <w:tcBorders>
              <w:top w:val="nil"/>
            </w:tcBorders>
            <w:vAlign w:val="top"/>
          </w:tcPr>
          <w:p w14:paraId="1A2338F4">
            <w:pPr>
              <w:rPr>
                <w:rFonts w:ascii="Arial"/>
                <w:sz w:val="21"/>
              </w:rPr>
            </w:pPr>
          </w:p>
        </w:tc>
        <w:tc>
          <w:tcPr>
            <w:tcW w:w="2024" w:type="pct"/>
            <w:gridSpan w:val="3"/>
            <w:vAlign w:val="top"/>
          </w:tcPr>
          <w:p w14:paraId="12EC1F61">
            <w:pPr>
              <w:pStyle w:val="6"/>
              <w:spacing w:before="137" w:line="219" w:lineRule="auto"/>
              <w:ind w:left="190"/>
              <w:rPr>
                <w:color w:val="auto"/>
              </w:rPr>
            </w:pPr>
            <w:r>
              <w:rPr>
                <w:color w:val="auto"/>
              </w:rPr>
              <w:t>期望延期月数：</w:t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  <w:r>
              <w:rPr>
                <w:color w:val="auto"/>
              </w:rPr>
              <w:t>月</w:t>
            </w:r>
          </w:p>
        </w:tc>
        <w:tc>
          <w:tcPr>
            <w:tcW w:w="2306" w:type="pct"/>
            <w:gridSpan w:val="3"/>
            <w:vAlign w:val="top"/>
          </w:tcPr>
          <w:p w14:paraId="3533DA25">
            <w:pPr>
              <w:pStyle w:val="6"/>
              <w:spacing w:before="117" w:line="220" w:lineRule="auto"/>
              <w:ind w:left="325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color w:val="auto"/>
              </w:rPr>
              <w:t>其他诉求：</w:t>
            </w:r>
          </w:p>
        </w:tc>
      </w:tr>
      <w:tr w14:paraId="03F2F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669" w:type="pct"/>
            <w:tcBorders>
              <w:bottom w:val="nil"/>
            </w:tcBorders>
            <w:vAlign w:val="top"/>
          </w:tcPr>
          <w:p w14:paraId="405A5597">
            <w:pPr>
              <w:pStyle w:val="6"/>
              <w:spacing w:before="71" w:line="254" w:lineRule="auto"/>
              <w:ind w:right="258" w:firstLine="214" w:firstLineChars="100"/>
              <w:rPr>
                <w:rFonts w:hint="eastAsia"/>
                <w:spacing w:val="-3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目前处于</w:t>
            </w:r>
          </w:p>
          <w:p w14:paraId="712CB542">
            <w:pPr>
              <w:pStyle w:val="6"/>
              <w:spacing w:before="71" w:line="254" w:lineRule="auto"/>
              <w:ind w:right="258" w:firstLine="428" w:firstLineChars="200"/>
              <w:rPr>
                <w:rFonts w:hint="eastAsia" w:eastAsia="宋体"/>
                <w:spacing w:val="-3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阶段</w:t>
            </w:r>
          </w:p>
        </w:tc>
        <w:tc>
          <w:tcPr>
            <w:tcW w:w="4330" w:type="pct"/>
            <w:gridSpan w:val="6"/>
            <w:vAlign w:val="center"/>
          </w:tcPr>
          <w:p w14:paraId="0BA44BC3">
            <w:pPr>
              <w:pStyle w:val="6"/>
              <w:spacing w:before="125" w:line="219" w:lineRule="auto"/>
              <w:ind w:left="325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正常还款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2"/>
              </w:rPr>
              <w:t xml:space="preserve"> </w:t>
            </w:r>
            <w:r>
              <w:rPr>
                <w:rFonts w:hint="eastAsia"/>
                <w:color w:val="auto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lang w:eastAsia="zh-CN"/>
              </w:rPr>
              <w:t>逾期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2"/>
              </w:rPr>
              <w:t xml:space="preserve"> </w:t>
            </w:r>
            <w:r>
              <w:rPr>
                <w:rFonts w:hint="eastAsia"/>
                <w:color w:val="auto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lang w:eastAsia="zh-CN"/>
              </w:rPr>
              <w:t>开庭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2"/>
              </w:rPr>
              <w:t xml:space="preserve"> </w:t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lang w:eastAsia="zh-CN"/>
              </w:rPr>
              <w:t>收到判决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2"/>
              </w:rPr>
              <w:t xml:space="preserve"> </w:t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lang w:eastAsia="zh-CN"/>
              </w:rPr>
              <w:t>查封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  <w:r>
              <w:rPr>
                <w:color w:val="auto"/>
                <w:spacing w:val="2"/>
              </w:rPr>
              <w:t xml:space="preserve"> </w:t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lang w:eastAsia="zh-CN"/>
              </w:rPr>
              <w:t>法拍</w:t>
            </w:r>
            <w:r>
              <w:rPr>
                <w:rFonts w:ascii="Wingdings" w:hAnsi="Wingdings" w:eastAsia="Wingdings" w:cs="Wingdings"/>
                <w:b/>
                <w:bCs/>
                <w:color w:val="auto"/>
                <w:spacing w:val="1"/>
              </w:rPr>
              <w:sym w:font="Wingdings" w:char="00A8"/>
            </w:r>
          </w:p>
        </w:tc>
      </w:tr>
      <w:tr w14:paraId="36E9B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69" w:type="pct"/>
            <w:vMerge w:val="restart"/>
            <w:tcBorders>
              <w:bottom w:val="nil"/>
            </w:tcBorders>
            <w:vAlign w:val="top"/>
          </w:tcPr>
          <w:p w14:paraId="1DED9326">
            <w:pPr>
              <w:spacing w:line="392" w:lineRule="auto"/>
              <w:rPr>
                <w:rFonts w:ascii="Arial"/>
                <w:sz w:val="21"/>
              </w:rPr>
            </w:pPr>
          </w:p>
          <w:p w14:paraId="38B75A07">
            <w:pPr>
              <w:pStyle w:val="6"/>
              <w:spacing w:before="71" w:line="254" w:lineRule="auto"/>
              <w:ind w:left="244" w:right="258" w:firstLine="110"/>
            </w:pPr>
            <w:r>
              <w:rPr>
                <w:spacing w:val="-3"/>
              </w:rPr>
              <w:t>产权人</w:t>
            </w:r>
            <w:r>
              <w:t xml:space="preserve">  </w:t>
            </w:r>
            <w:r>
              <w:rPr>
                <w:spacing w:val="-3"/>
              </w:rPr>
              <w:t>其他债务</w:t>
            </w:r>
          </w:p>
        </w:tc>
        <w:tc>
          <w:tcPr>
            <w:tcW w:w="2024" w:type="pct"/>
            <w:gridSpan w:val="3"/>
            <w:vAlign w:val="top"/>
          </w:tcPr>
          <w:p w14:paraId="0E5C00FB">
            <w:pPr>
              <w:pStyle w:val="6"/>
              <w:spacing w:before="127" w:line="219" w:lineRule="auto"/>
              <w:ind w:left="19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  <w:spacing w:val="-1"/>
              </w:rPr>
              <w:t>信用卡总债务：</w:t>
            </w:r>
          </w:p>
        </w:tc>
        <w:tc>
          <w:tcPr>
            <w:tcW w:w="2306" w:type="pct"/>
            <w:gridSpan w:val="3"/>
            <w:vAlign w:val="top"/>
          </w:tcPr>
          <w:p w14:paraId="11697694">
            <w:pPr>
              <w:pStyle w:val="6"/>
              <w:spacing w:before="125" w:line="219" w:lineRule="auto"/>
              <w:ind w:left="325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</w:rPr>
              <w:t>民间借贷总债务：</w:t>
            </w:r>
          </w:p>
        </w:tc>
      </w:tr>
      <w:tr w14:paraId="09587C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69" w:type="pct"/>
            <w:vMerge w:val="continue"/>
            <w:tcBorders>
              <w:top w:val="nil"/>
              <w:bottom w:val="nil"/>
            </w:tcBorders>
            <w:vAlign w:val="top"/>
          </w:tcPr>
          <w:p w14:paraId="3ABA159C">
            <w:pPr>
              <w:rPr>
                <w:rFonts w:ascii="Arial"/>
                <w:sz w:val="21"/>
              </w:rPr>
            </w:pPr>
          </w:p>
        </w:tc>
        <w:tc>
          <w:tcPr>
            <w:tcW w:w="2024" w:type="pct"/>
            <w:gridSpan w:val="3"/>
            <w:vAlign w:val="top"/>
          </w:tcPr>
          <w:p w14:paraId="2F1B251F">
            <w:pPr>
              <w:pStyle w:val="6"/>
              <w:spacing w:before="118" w:line="219" w:lineRule="auto"/>
              <w:ind w:left="19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</w:rPr>
              <w:t>网贷总债务：</w:t>
            </w:r>
          </w:p>
        </w:tc>
        <w:tc>
          <w:tcPr>
            <w:tcW w:w="2306" w:type="pct"/>
            <w:gridSpan w:val="3"/>
            <w:vAlign w:val="top"/>
          </w:tcPr>
          <w:p w14:paraId="243AF155">
            <w:pPr>
              <w:pStyle w:val="6"/>
              <w:spacing w:before="118" w:line="219" w:lineRule="auto"/>
              <w:ind w:left="325"/>
              <w:rPr>
                <w:color w:val="auto"/>
              </w:rPr>
            </w:pPr>
            <w:r>
              <w:rPr>
                <w:color w:val="auto"/>
              </w:rPr>
              <w:t>车贷总债务：</w:t>
            </w:r>
          </w:p>
        </w:tc>
      </w:tr>
      <w:tr w14:paraId="36516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69" w:type="pct"/>
            <w:vMerge w:val="continue"/>
            <w:tcBorders>
              <w:top w:val="nil"/>
            </w:tcBorders>
            <w:vAlign w:val="top"/>
          </w:tcPr>
          <w:p w14:paraId="6111F07C">
            <w:pPr>
              <w:rPr>
                <w:rFonts w:ascii="Arial"/>
                <w:sz w:val="21"/>
              </w:rPr>
            </w:pPr>
          </w:p>
        </w:tc>
        <w:tc>
          <w:tcPr>
            <w:tcW w:w="4330" w:type="pct"/>
            <w:gridSpan w:val="6"/>
            <w:vAlign w:val="top"/>
          </w:tcPr>
          <w:p w14:paraId="4F70FAF4">
            <w:pPr>
              <w:pStyle w:val="6"/>
              <w:spacing w:before="118" w:line="219" w:lineRule="auto"/>
              <w:ind w:left="19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</w:rPr>
              <w:t>债务共合计：</w:t>
            </w:r>
            <w:bookmarkStart w:id="0" w:name="_GoBack"/>
            <w:bookmarkEnd w:id="0"/>
          </w:p>
          <w:p w14:paraId="6DF6593F">
            <w:pPr>
              <w:rPr>
                <w:rFonts w:ascii="Arial"/>
                <w:color w:val="auto"/>
                <w:sz w:val="21"/>
              </w:rPr>
            </w:pPr>
          </w:p>
        </w:tc>
      </w:tr>
      <w:tr w14:paraId="6E19C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69" w:type="pct"/>
            <w:vAlign w:val="top"/>
          </w:tcPr>
          <w:p w14:paraId="72377FF3">
            <w:pPr>
              <w:pStyle w:val="6"/>
              <w:spacing w:before="178" w:line="219" w:lineRule="auto"/>
              <w:ind w:left="355"/>
            </w:pPr>
            <w:r>
              <w:rPr>
                <w:spacing w:val="-2"/>
              </w:rPr>
              <w:t>产权人</w:t>
            </w:r>
          </w:p>
          <w:p w14:paraId="30A4FC2F">
            <w:pPr>
              <w:pStyle w:val="6"/>
              <w:spacing w:before="47" w:line="219" w:lineRule="auto"/>
              <w:ind w:left="164"/>
            </w:pPr>
            <w:r>
              <w:rPr>
                <w:spacing w:val="44"/>
              </w:rPr>
              <w:t>资料提供</w:t>
            </w:r>
          </w:p>
        </w:tc>
        <w:tc>
          <w:tcPr>
            <w:tcW w:w="4330" w:type="pct"/>
            <w:gridSpan w:val="6"/>
            <w:vAlign w:val="top"/>
          </w:tcPr>
          <w:p w14:paraId="347AA73E">
            <w:pPr>
              <w:pStyle w:val="6"/>
              <w:spacing w:before="296" w:line="219" w:lineRule="auto"/>
              <w:ind w:left="101"/>
            </w:pPr>
            <w:r>
              <w:rPr>
                <w:spacing w:val="-1"/>
              </w:rPr>
              <w:t>房产证 贷款合同  抵押合同  公证书  请提供复印件</w:t>
            </w:r>
          </w:p>
        </w:tc>
      </w:tr>
    </w:tbl>
    <w:p w14:paraId="5E8AC379">
      <w:pPr>
        <w:spacing w:line="288" w:lineRule="auto"/>
        <w:rPr>
          <w:rFonts w:hint="eastAsia" w:ascii="Arial" w:eastAsia="宋体"/>
          <w:sz w:val="21"/>
          <w:lang w:eastAsia="zh-CN"/>
        </w:rPr>
      </w:pPr>
    </w:p>
    <w:p w14:paraId="6DCFF888">
      <w:pPr>
        <w:spacing w:before="94" w:line="213" w:lineRule="auto"/>
        <w:ind w:left="2070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-11"/>
          <w:sz w:val="29"/>
          <w:szCs w:val="29"/>
        </w:rPr>
        <w:t>上述信息及附件真实有效，如有虚假，自愿承担</w:t>
      </w:r>
      <w:r>
        <w:rPr>
          <w:rFonts w:ascii="黑体" w:hAnsi="黑体" w:eastAsia="黑体" w:cs="黑体"/>
          <w:spacing w:val="-12"/>
          <w:sz w:val="29"/>
          <w:szCs w:val="29"/>
        </w:rPr>
        <w:t>后果</w:t>
      </w:r>
    </w:p>
    <w:p w14:paraId="4E9940CF">
      <w:pPr>
        <w:spacing w:line="281" w:lineRule="auto"/>
        <w:rPr>
          <w:rFonts w:ascii="Arial"/>
          <w:sz w:val="21"/>
        </w:rPr>
      </w:pPr>
    </w:p>
    <w:p w14:paraId="76B80D3E">
      <w:pPr>
        <w:spacing w:before="94" w:line="187" w:lineRule="auto"/>
        <w:ind w:left="3130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5"/>
          <w:sz w:val="29"/>
          <w:szCs w:val="29"/>
        </w:rPr>
        <w:t>帮扶企业纾困</w:t>
      </w:r>
      <w:r>
        <w:rPr>
          <w:rFonts w:ascii="黑体" w:hAnsi="黑体" w:eastAsia="黑体" w:cs="黑体"/>
          <w:spacing w:val="56"/>
          <w:sz w:val="29"/>
          <w:szCs w:val="29"/>
        </w:rPr>
        <w:t xml:space="preserve">  </w:t>
      </w:r>
      <w:r>
        <w:rPr>
          <w:rFonts w:ascii="黑体" w:hAnsi="黑体" w:eastAsia="黑体" w:cs="黑体"/>
          <w:spacing w:val="15"/>
          <w:sz w:val="29"/>
          <w:szCs w:val="29"/>
        </w:rPr>
        <w:t>助力老板重生</w:t>
      </w:r>
    </w:p>
    <w:sectPr>
      <w:type w:val="continuous"/>
      <w:pgSz w:w="11910" w:h="16840"/>
      <w:pgMar w:top="258" w:right="774" w:bottom="0" w:left="719" w:header="0" w:footer="0" w:gutter="0"/>
      <w:cols w:equalWidth="0" w:num="1">
        <w:col w:w="1041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B7227C"/>
    <w:rsid w:val="0919674A"/>
    <w:rsid w:val="15513B35"/>
    <w:rsid w:val="1B102545"/>
    <w:rsid w:val="1E955842"/>
    <w:rsid w:val="1EEB3AE4"/>
    <w:rsid w:val="2F8B1115"/>
    <w:rsid w:val="2FCA6D0F"/>
    <w:rsid w:val="39140C7F"/>
    <w:rsid w:val="44561731"/>
    <w:rsid w:val="4C765DFD"/>
    <w:rsid w:val="51B67C59"/>
    <w:rsid w:val="5EA17159"/>
    <w:rsid w:val="67AD553F"/>
    <w:rsid w:val="70E47EBE"/>
    <w:rsid w:val="77AA2EC6"/>
    <w:rsid w:val="7DD526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493</Words>
  <Characters>523</Characters>
  <TotalTime>325</TotalTime>
  <ScaleCrop>false</ScaleCrop>
  <LinksUpToDate>false</LinksUpToDate>
  <CharactersWithSpaces>635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2025-04-18T17:31:00Z</dcterms:created>
  <dc:creator>闫光辉</dc:creator>
  <cp:lastModifiedBy>云胡不喜</cp:lastModifiedBy>
  <dcterms:modified xsi:type="dcterms:W3CDTF">2025-09-28T01:15:49Z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2025-04-18T17:31:16Z</vt:filetime>
  </property>
  <property fmtid="{D5CDD505-2E9C-101B-9397-08002B2CF9AE}" pid="4" name="UsrData">
    <vt:lpwstr>68021be2da9aad0020a01ac5wl</vt:lpwstr>
  </property>
  <property fmtid="{D5CDD505-2E9C-101B-9397-08002B2CF9AE}" pid="5" name="KSOTemplateDocerSaveRecord">
    <vt:lpwstr>eyJoZGlkIjoiODMxYzRmODI0ZTBkMWVhMWQzMDViYjk0MWFmZTM4MzciLCJ1c2VySWQiOiIxMDQ3NDM3ODU5In0=</vt:lpwstr>
  </property>
  <property fmtid="{D5CDD505-2E9C-101B-9397-08002B2CF9AE}" pid="6" name="KSOProductBuildVer">
    <vt:lpwstr>2052-12.1.0.22529</vt:lpwstr>
  </property>
  <property fmtid="{D5CDD505-2E9C-101B-9397-08002B2CF9AE}" pid="7" name="ICV">
    <vt:lpwstr>3727FECDE68F42218ED562381A82BFA6_13</vt:lpwstr>
  </property>
</Properties>
</file>