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EFEA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债务加入合作协议</w:t>
      </w:r>
    </w:p>
    <w:p w14:paraId="2CD79F3A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LYT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601QS</w:t>
      </w:r>
      <w:r>
        <w:rPr>
          <w:rFonts w:hint="eastAsia" w:ascii="仿宋" w:hAnsi="仿宋" w:eastAsia="仿宋" w:cs="仿宋"/>
          <w:sz w:val="28"/>
          <w:szCs w:val="28"/>
        </w:rPr>
        <w:t>00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</w:p>
    <w:p w14:paraId="52B83BFE">
      <w:pPr>
        <w:rPr>
          <w:rFonts w:hint="eastAsia" w:ascii="仿宋" w:hAnsi="仿宋" w:eastAsia="仿宋" w:cs="仿宋"/>
          <w:sz w:val="28"/>
          <w:szCs w:val="28"/>
        </w:rPr>
      </w:pPr>
    </w:p>
    <w:p w14:paraId="778CEF6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甲方（债务人）： ________</w:t>
      </w:r>
    </w:p>
    <w:p w14:paraId="3DE9806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统一社会信用代码/身份证号：________</w:t>
      </w:r>
    </w:p>
    <w:p w14:paraId="1518D5E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送达地址：________</w:t>
      </w:r>
    </w:p>
    <w:p w14:paraId="1EFF40E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联系方式：________</w:t>
      </w:r>
    </w:p>
    <w:p w14:paraId="278538CF">
      <w:pPr>
        <w:rPr>
          <w:rFonts w:hint="eastAsia" w:ascii="仿宋" w:hAnsi="仿宋" w:eastAsia="仿宋" w:cs="仿宋"/>
          <w:sz w:val="28"/>
          <w:szCs w:val="28"/>
        </w:rPr>
      </w:pPr>
    </w:p>
    <w:p w14:paraId="182D72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乙方（代理商）： ________</w:t>
      </w:r>
    </w:p>
    <w:p w14:paraId="04045F7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统一社会信用代码/身份证号：________</w:t>
      </w:r>
    </w:p>
    <w:p w14:paraId="5A36D21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送达地址：________</w:t>
      </w:r>
    </w:p>
    <w:p w14:paraId="552E019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联系方式：________</w:t>
      </w:r>
    </w:p>
    <w:p w14:paraId="0224C86E">
      <w:pPr>
        <w:rPr>
          <w:rFonts w:hint="eastAsia" w:ascii="仿宋" w:hAnsi="仿宋" w:eastAsia="仿宋" w:cs="仿宋"/>
          <w:sz w:val="28"/>
          <w:szCs w:val="28"/>
        </w:rPr>
      </w:pPr>
    </w:p>
    <w:p w14:paraId="3B09F8C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丙方（债务加入及服务方）： 郑州律源通文化传媒有限公司</w:t>
      </w:r>
    </w:p>
    <w:p w14:paraId="099C660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统一社会信用代码：91410105MAE76CFP4A</w:t>
      </w:r>
    </w:p>
    <w:p w14:paraId="59A8896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送达地址：河南省郑州市金水区农业路东16号1号楼6层603号</w:t>
      </w:r>
    </w:p>
    <w:p w14:paraId="21879A56">
      <w:pPr>
        <w:rPr>
          <w:rFonts w:hint="eastAsia" w:ascii="仿宋" w:hAnsi="仿宋" w:eastAsia="仿宋" w:cs="仿宋"/>
          <w:sz w:val="28"/>
          <w:szCs w:val="28"/>
        </w:rPr>
      </w:pPr>
    </w:p>
    <w:p w14:paraId="7A31B01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鉴于：</w:t>
      </w:r>
    </w:p>
    <w:p w14:paraId="29E5E15A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作为债务人，截至本协议签订之日，尚欠债权人债务本金人民币________元及利息、违约金、诉讼费等（具体以生效法律文书/债权凭证为准，以下简称“目标债务”），该债务由________法院（案号：________）管辖。</w:t>
      </w:r>
    </w:p>
    <w:p w14:paraId="1FC88309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乙方在属地具备协调司法资源、推动债务加入业务的能力；丙方具备提供资产包、调解金融纠纷及运营债务加入项目的资源和能力。</w:t>
      </w:r>
    </w:p>
    <w:p w14:paraId="60725BD8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各方拟通过设立目标公司并由其加入目标债务的方式解决债务问题，并共享收益。</w:t>
      </w:r>
    </w:p>
    <w:p w14:paraId="4182A52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为此，三方经平等协商，达成协议如下：</w:t>
      </w:r>
    </w:p>
    <w:p w14:paraId="7E9F1EA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第一条 目标公司设立</w:t>
      </w:r>
    </w:p>
    <w:p w14:paraId="571A377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公司设立： 由甲方负责在目标债务管辖法院所在地（________省________市________区/县）注册成立一家有限责任公司（以下简称“目标公司”），作为本协议项下债务加入与运营的主体。</w:t>
      </w:r>
    </w:p>
    <w:p w14:paraId="1A55C0C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股权结构： 目标公司的股权结构及对应比例如下，各方按此比例实缴出资：</w:t>
      </w:r>
    </w:p>
    <w:p w14:paraId="1770D5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甲方： 5%</w:t>
      </w:r>
    </w:p>
    <w:p w14:paraId="4991359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乙方： 5%</w:t>
      </w:r>
    </w:p>
    <w:p w14:paraId="000DE99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丙方： 90%</w:t>
      </w:r>
    </w:p>
    <w:p w14:paraId="3F55E7F7">
      <w:pPr>
        <w:numPr>
          <w:ilvl w:val="0"/>
          <w:numId w:val="1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公司治理：</w:t>
      </w:r>
    </w:p>
    <w:p w14:paraId="3887A9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目标公司法定代表人由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 w:cs="仿宋"/>
          <w:sz w:val="28"/>
          <w:szCs w:val="28"/>
        </w:rPr>
        <w:t>提名并担任。</w:t>
      </w:r>
    </w:p>
    <w:p w14:paraId="3127255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目标公司的财务章、公章、合同章等全部印鉴由丙方保管与控制。</w:t>
      </w:r>
    </w:p>
    <w:p w14:paraId="1153555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股东会决议需经代表三分之二（2/3）以上表决权的股东通过；涉及公司增减资、合并、分立、解散、变更公司形式、修改章程等重大事项，需经代表90%以上表决权的股东同意。</w:t>
      </w:r>
    </w:p>
    <w:p w14:paraId="2A35B06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第二条 合作目标</w:t>
      </w:r>
    </w:p>
    <w:p w14:paraId="3D06842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各方共同推动实现以下目标：</w:t>
      </w:r>
    </w:p>
    <w:p w14:paraId="6D986DA2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由丙方向目标公司提供合法有效的资产包（资产清单作为本协议附件），并以该资产包为限，由目标公司作为第三人加入目标债务，与甲方承担连带清偿责任。</w:t>
      </w:r>
    </w:p>
    <w:p w14:paraId="2ECA81EB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取得管辖法院关于同意目标公司债务加入及认可后续“按回款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5%</w:t>
      </w:r>
      <w:r>
        <w:rPr>
          <w:rFonts w:hint="eastAsia" w:ascii="仿宋" w:hAnsi="仿宋" w:eastAsia="仿宋" w:cs="仿宋"/>
          <w:sz w:val="28"/>
          <w:szCs w:val="28"/>
        </w:rPr>
        <w:t>固定比例结算”机制的书面文件。</w:t>
      </w:r>
    </w:p>
    <w:p w14:paraId="7273C355">
      <w:pPr>
        <w:numPr>
          <w:ilvl w:val="0"/>
          <w:numId w:val="2"/>
        </w:numPr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目标公司通过资产包处置、法院执行等方式实现回款，清偿目标债务后依法注销。</w:t>
      </w:r>
    </w:p>
    <w:p w14:paraId="56EDB68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第三条 债务加入流程</w:t>
      </w:r>
    </w:p>
    <w:p w14:paraId="6D125F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法院沟通： 乙方应在本协议生效后，负责取得管辖法院关于“允许目标公司加入债务、按固定比例结算回款”的书面确认（如《谈话笔录》《复函》等）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或丙方认可的其他方式予以确认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180AC5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债权人通知： 甲方、目标公司共同向债权人发出《债务加入通知书》。</w:t>
      </w:r>
    </w:p>
    <w:p w14:paraId="136E7788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法院程序：</w:t>
      </w:r>
      <w:r>
        <w:rPr>
          <w:rFonts w:hint="eastAsia" w:ascii="仿宋" w:hAnsi="仿宋" w:eastAsia="仿宋"/>
          <w:color w:val="000000"/>
          <w:sz w:val="28"/>
          <w:szCs w:val="28"/>
        </w:rPr>
        <w:t>甲</w:t>
      </w:r>
      <w:r>
        <w:rPr>
          <w:rFonts w:hint="eastAsia" w:ascii="仿宋" w:hAnsi="仿宋" w:eastAsia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乙</w:t>
      </w:r>
      <w:r>
        <w:rPr>
          <w:rFonts w:hint="eastAsia" w:ascii="仿宋" w:hAnsi="仿宋" w:eastAsia="仿宋"/>
          <w:color w:val="000000"/>
          <w:sz w:val="28"/>
          <w:szCs w:val="28"/>
        </w:rPr>
        <w:t>方负责</w:t>
      </w:r>
      <w:r>
        <w:rPr>
          <w:rFonts w:ascii="仿宋" w:hAnsi="仿宋" w:eastAsia="仿宋"/>
          <w:color w:val="000000"/>
          <w:sz w:val="28"/>
          <w:szCs w:val="28"/>
        </w:rPr>
        <w:t>协调法院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追加目标公司为被执行人（或变更诉讼主体）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</w:rPr>
        <w:t>，并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协调法院对目标债务对应的资产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到期债权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进行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查控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color w:val="000000"/>
          <w:sz w:val="28"/>
          <w:szCs w:val="28"/>
          <w:lang w:val="en-US" w:eastAsia="zh-CN"/>
        </w:rPr>
        <w:t>发送履行到期债务通知书，对于15日期满未提出异议的，</w:t>
      </w:r>
      <w:r>
        <w:rPr>
          <w:rFonts w:ascii="仿宋" w:hAnsi="仿宋" w:eastAsia="仿宋"/>
          <w:b w:val="0"/>
          <w:bCs w:val="0"/>
          <w:color w:val="000000"/>
          <w:sz w:val="28"/>
          <w:szCs w:val="28"/>
        </w:rPr>
        <w:t>在30</w:t>
      </w:r>
      <w:r>
        <w:rPr>
          <w:rFonts w:ascii="仿宋" w:hAnsi="仿宋" w:eastAsia="仿宋"/>
          <w:b/>
          <w:bCs/>
          <w:color w:val="000000"/>
          <w:sz w:val="28"/>
          <w:szCs w:val="28"/>
        </w:rPr>
        <w:t>日</w:t>
      </w:r>
      <w:r>
        <w:rPr>
          <w:rFonts w:ascii="仿宋" w:hAnsi="仿宋" w:eastAsia="仿宋"/>
          <w:color w:val="000000"/>
          <w:sz w:val="28"/>
          <w:szCs w:val="28"/>
        </w:rPr>
        <w:t>内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冻结执行</w:t>
      </w:r>
      <w:r>
        <w:rPr>
          <w:rFonts w:ascii="仿宋" w:hAnsi="仿宋" w:eastAsia="仿宋"/>
          <w:color w:val="000000"/>
          <w:sz w:val="28"/>
          <w:szCs w:val="28"/>
        </w:rPr>
        <w:t>批量处理</w:t>
      </w:r>
      <w:r>
        <w:rPr>
          <w:rFonts w:hint="eastAsia" w:ascii="仿宋" w:hAnsi="仿宋" w:eastAsia="仿宋"/>
          <w:color w:val="000000"/>
          <w:sz w:val="28"/>
          <w:szCs w:val="28"/>
        </w:rPr>
        <w:t>；法院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冻结</w:t>
      </w:r>
      <w:r>
        <w:rPr>
          <w:rFonts w:hint="eastAsia" w:ascii="仿宋" w:hAnsi="仿宋" w:eastAsia="仿宋"/>
          <w:color w:val="000000"/>
          <w:sz w:val="28"/>
          <w:szCs w:val="28"/>
        </w:rPr>
        <w:t>30天之后需要对资产包内所涉债务人账户进行每个月一次划扣，且至少划扣三个月。</w:t>
      </w:r>
    </w:p>
    <w:p w14:paraId="12A75D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具体执行方案由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丙</w:t>
      </w:r>
      <w:r>
        <w:rPr>
          <w:rFonts w:hint="eastAsia" w:ascii="仿宋" w:hAnsi="仿宋" w:eastAsia="仿宋" w:cs="仿宋"/>
          <w:sz w:val="28"/>
          <w:szCs w:val="28"/>
        </w:rPr>
        <w:t>方制定并推动。</w:t>
      </w:r>
    </w:p>
    <w:p w14:paraId="6FCCD70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第四条 各方权利义务</w:t>
      </w:r>
    </w:p>
    <w:p w14:paraId="433366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（一）甲方权利义务</w:t>
      </w:r>
    </w:p>
    <w:p w14:paraId="152F0B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提供目标债务完整资料，并负责完成目标公司的工商注册登记。</w:t>
      </w:r>
    </w:p>
    <w:p w14:paraId="1F12FB5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配合乙方、丙方与法院、债权人沟通，推动债务加入方案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实施落地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4157D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承诺在目标公司以其提供的资产包为限承担责任后，不得对目标公司其他财产及人员（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法定代表人、</w:t>
      </w:r>
      <w:r>
        <w:rPr>
          <w:rFonts w:hint="eastAsia" w:ascii="仿宋" w:hAnsi="仿宋" w:eastAsia="仿宋" w:cs="仿宋"/>
          <w:sz w:val="28"/>
          <w:szCs w:val="28"/>
        </w:rPr>
        <w:t>股东、高管等）申请超范围的强制执行措施。</w:t>
      </w:r>
    </w:p>
    <w:p w14:paraId="37E505D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（二）乙方权利义务</w:t>
      </w:r>
    </w:p>
    <w:p w14:paraId="30A0B0B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统筹协调与管辖法院、执行部门的沟通，确保取得本协议第三条第1款所需的法院书面确认。</w:t>
      </w:r>
    </w:p>
    <w:p w14:paraId="4097D8B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协助甲方完成目标公司注册的行政手续。</w:t>
      </w:r>
    </w:p>
    <w:p w14:paraId="721D290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协调法院与金融调解资源，推进诉前调解及后续司法程序。</w:t>
      </w:r>
    </w:p>
    <w:p w14:paraId="32117DB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（三）丙方权利义务</w:t>
      </w:r>
    </w:p>
    <w:p w14:paraId="72B879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提供资产包： 向目标公司提供合法有效、权属清晰的资产包（类型：应收账款；价值不低于目标债务本金的【】%），并附资产清单、权属证明及评估报告。</w:t>
      </w:r>
    </w:p>
    <w:p w14:paraId="5612A02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项目运营： 作为目标公司的运营方，负责制定并执行《回款计划》《资产处置方案》；开设并管理目标公司专用账户，用于接收与分配回款。</w:t>
      </w:r>
    </w:p>
    <w:p w14:paraId="0E0268D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协调与保障： 协调项目所需的通讯、办公等资源（费用由目标公司承担），并利用自身资源协助推进金融纠纷调解及项目整体落地。</w:t>
      </w:r>
    </w:p>
    <w:p w14:paraId="7934233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第五条 财务规则</w:t>
      </w:r>
    </w:p>
    <w:p w14:paraId="4CBD5B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（一）收益分配</w:t>
      </w:r>
    </w:p>
    <w:p w14:paraId="5704E3C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分配范围： 目标公司实际收到的全部回款。</w:t>
      </w:r>
    </w:p>
    <w:p w14:paraId="359636B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 xml:space="preserve">分配比例：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由</w:t>
      </w:r>
      <w:r>
        <w:rPr>
          <w:rFonts w:hint="eastAsia" w:ascii="仿宋" w:hAnsi="仿宋" w:eastAsia="仿宋" w:cs="仿宋"/>
          <w:sz w:val="28"/>
          <w:szCs w:val="28"/>
        </w:rPr>
        <w:t>目标公司按股权比例进行分配，即甲方5%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因甲方权益已由法院划扣偿还其债务，不再参与分配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、乙方5%、丙方90%。</w:t>
      </w:r>
    </w:p>
    <w:p w14:paraId="1BAAEE6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分配流程：</w:t>
      </w:r>
    </w:p>
    <w:p w14:paraId="32E10A5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（1）回款进入目标公司账户后3日内，由丙方（作为运营方）核算各方应得收益。</w:t>
      </w:r>
    </w:p>
    <w:p w14:paraId="0CDC2878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（2）乙方按核算金额向丙方或目标公司开具合规的增值税发票。</w:t>
      </w:r>
    </w:p>
    <w:p w14:paraId="435F5FB8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（3）丙方在收到发票后5个工作日内，将款项支付至乙方指定账户。丙方自身应得部分，由目标公司直接留存或分配。</w:t>
      </w:r>
    </w:p>
    <w:p w14:paraId="28F0BCE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（二）成本承担</w:t>
      </w:r>
    </w:p>
    <w:p w14:paraId="152E0FA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设立与运营成本： 目标公司的注册费、代理记账费、日常运营费用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丙方差旅费</w:t>
      </w:r>
      <w:r>
        <w:rPr>
          <w:rFonts w:hint="eastAsia" w:ascii="仿宋" w:hAnsi="仿宋" w:eastAsia="仿宋" w:cs="仿宋"/>
          <w:sz w:val="28"/>
          <w:szCs w:val="28"/>
        </w:rPr>
        <w:t>由目标公司承担。甲方应垫付初始费用，该垫付款由目标公司成立后优先偿还。</w:t>
      </w:r>
    </w:p>
    <w:p w14:paraId="2ADA2A7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终止成本：</w:t>
      </w:r>
    </w:p>
    <w:p w14:paraId="53DB00B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若因未取得法院书面确认导致项目终止，已产生的成本由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甲方承担。</w:t>
      </w:r>
    </w:p>
    <w:p w14:paraId="4070BF5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若已取得法院书面确认，但因丙方未能提供符合约定的资产包导致项目终止，已产生的成本由丙方承担。</w:t>
      </w:r>
    </w:p>
    <w:p w14:paraId="42E6C7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清算注销费用由目标公司资产支付，不足部分由违约方承担。</w:t>
      </w:r>
    </w:p>
    <w:p w14:paraId="399FF02F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第六条 违约责任</w:t>
      </w:r>
    </w:p>
    <w:p w14:paraId="47C0091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任何一方违反本协议约定，应赔偿守约方全部损失，并承担守约方为实现债权所支出的合理费用（包括但不限于律师费、诉讼费、保全费、差旅费等）。</w:t>
      </w:r>
    </w:p>
    <w:p w14:paraId="15CD2411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第七条 争议解决</w:t>
      </w:r>
    </w:p>
    <w:p w14:paraId="41DDE0D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因本协议引起的或与本协议有关的任何争议，各方应协商解决；协商不成的，任何一方均有权向郑州仲裁委员会申请仲裁。</w:t>
      </w:r>
    </w:p>
    <w:p w14:paraId="234C439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第八条 其他</w:t>
      </w:r>
    </w:p>
    <w:p w14:paraId="7BD84BF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8"/>
          <w:szCs w:val="28"/>
        </w:rPr>
        <w:t>本协议自三方签字（或盖章）之日起生效，一式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z w:val="28"/>
          <w:szCs w:val="28"/>
        </w:rPr>
        <w:t>份，各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sz w:val="28"/>
          <w:szCs w:val="28"/>
        </w:rPr>
        <w:t>执一份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法院留存一份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2E31BC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8"/>
          <w:szCs w:val="28"/>
        </w:rPr>
        <w:t>本协议附件（资产包清单）与本协议具有同等法律效力。</w:t>
      </w:r>
    </w:p>
    <w:p w14:paraId="40A52DD7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3. </w:t>
      </w:r>
      <w:r>
        <w:rPr>
          <w:rFonts w:hint="eastAsia" w:ascii="仿宋" w:hAnsi="仿宋" w:eastAsia="仿宋" w:cs="仿宋"/>
          <w:sz w:val="28"/>
          <w:szCs w:val="28"/>
        </w:rPr>
        <w:t>通知送达、保密、不可抗力等通用条款参照原协议第九条执行，送达地址以本协议首页为准。</w:t>
      </w:r>
    </w:p>
    <w:p w14:paraId="738493B5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（以下无正文）</w:t>
      </w:r>
    </w:p>
    <w:p w14:paraId="38AD5AB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甲方（签章）： ________</w:t>
      </w:r>
    </w:p>
    <w:p w14:paraId="54A317D2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p w14:paraId="697DC7BD">
      <w:pPr>
        <w:rPr>
          <w:rFonts w:hint="eastAsia" w:ascii="仿宋" w:hAnsi="仿宋" w:eastAsia="仿宋" w:cs="仿宋"/>
          <w:sz w:val="28"/>
          <w:szCs w:val="28"/>
        </w:rPr>
      </w:pPr>
    </w:p>
    <w:p w14:paraId="4CC9E28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乙方（签章）： ________</w:t>
      </w:r>
    </w:p>
    <w:p w14:paraId="1772BB7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p w14:paraId="5C39F757">
      <w:pPr>
        <w:rPr>
          <w:rFonts w:hint="eastAsia" w:ascii="仿宋" w:hAnsi="仿宋" w:eastAsia="仿宋" w:cs="仿宋"/>
          <w:sz w:val="28"/>
          <w:szCs w:val="28"/>
        </w:rPr>
      </w:pPr>
    </w:p>
    <w:p w14:paraId="4CF30D99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丙方（盖章）： 郑州律源通文化传媒有限公司</w:t>
      </w:r>
    </w:p>
    <w:p w14:paraId="1AA6C9D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日期：________年________月________日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E41E7"/>
    <w:multiLevelType w:val="singleLevel"/>
    <w:tmpl w:val="DF5E41E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FFF69D2"/>
    <w:multiLevelType w:val="singleLevel"/>
    <w:tmpl w:val="FFFF69D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CD1011"/>
    <w:rsid w:val="00D61714"/>
    <w:rsid w:val="027E3FE6"/>
    <w:rsid w:val="089B216C"/>
    <w:rsid w:val="0A1E4395"/>
    <w:rsid w:val="0AD656DD"/>
    <w:rsid w:val="151217BA"/>
    <w:rsid w:val="1A710F7F"/>
    <w:rsid w:val="1D6D270C"/>
    <w:rsid w:val="204C4020"/>
    <w:rsid w:val="23565EC4"/>
    <w:rsid w:val="23C16AD3"/>
    <w:rsid w:val="29F3375E"/>
    <w:rsid w:val="2E5B7B24"/>
    <w:rsid w:val="2FBB6ACC"/>
    <w:rsid w:val="30D53BBD"/>
    <w:rsid w:val="314D7BF8"/>
    <w:rsid w:val="315F792B"/>
    <w:rsid w:val="319E0453"/>
    <w:rsid w:val="3260395B"/>
    <w:rsid w:val="34E00D83"/>
    <w:rsid w:val="4114428E"/>
    <w:rsid w:val="414C3A28"/>
    <w:rsid w:val="418A4550"/>
    <w:rsid w:val="42C15D2F"/>
    <w:rsid w:val="43381A0A"/>
    <w:rsid w:val="450B59A8"/>
    <w:rsid w:val="473F7B8B"/>
    <w:rsid w:val="4F035942"/>
    <w:rsid w:val="550A17D8"/>
    <w:rsid w:val="57CF0AB7"/>
    <w:rsid w:val="58403763"/>
    <w:rsid w:val="58E95BA9"/>
    <w:rsid w:val="593A6404"/>
    <w:rsid w:val="59EA1BD8"/>
    <w:rsid w:val="5F8D54E0"/>
    <w:rsid w:val="5FF76DFD"/>
    <w:rsid w:val="61A86601"/>
    <w:rsid w:val="629D3C8C"/>
    <w:rsid w:val="66636F9A"/>
    <w:rsid w:val="671B4A6D"/>
    <w:rsid w:val="6E1D4DB5"/>
    <w:rsid w:val="70BF74C3"/>
    <w:rsid w:val="711710AD"/>
    <w:rsid w:val="782B3690"/>
    <w:rsid w:val="7B4E1B6F"/>
    <w:rsid w:val="7EB048EF"/>
    <w:rsid w:val="7EFB3DBC"/>
    <w:rsid w:val="DFCD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2477</Characters>
  <Lines>0</Lines>
  <Paragraphs>0</Paragraphs>
  <TotalTime>5</TotalTime>
  <ScaleCrop>false</ScaleCrop>
  <LinksUpToDate>false</LinksUpToDate>
  <CharactersWithSpaces>2526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2025-12-30T10:16:00Z</dcterms:created>
  <dc:creator>赵京涛</dc:creator>
  <cp:lastModifiedBy>倚窗听雨</cp:lastModifiedBy>
  <dcterms:modified xsi:type="dcterms:W3CDTF">2026-03-03T03:18:54Z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714DF26567974967E235536914FEC3AD_41</vt:lpwstr>
  </property>
  <property fmtid="{D5CDD505-2E9C-101B-9397-08002B2CF9AE}" pid="4" name="KSOTemplateDocerSaveRecord">
    <vt:lpwstr>eyJoZGlkIjoiMzI4NzgzNDgwY2RlOWRlMTA2NmRhZTY4Zjk5MzhhMTgiLCJ1c2VySWQiOiI2OTE5NTU3MjYifQ==</vt:lpwstr>
  </property>
</Properties>
</file>